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4" w:rsidRPr="00650D38" w:rsidRDefault="00434B14" w:rsidP="00434B14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50D3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34B14" w:rsidRPr="00650D38" w:rsidRDefault="00434B14" w:rsidP="00434B14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50D38"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</w:t>
      </w:r>
    </w:p>
    <w:p w:rsidR="00434B14" w:rsidRPr="00650D38" w:rsidRDefault="00434B14" w:rsidP="00434B14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50D38">
        <w:rPr>
          <w:rFonts w:ascii="Times New Roman" w:hAnsi="Times New Roman" w:cs="Times New Roman"/>
          <w:sz w:val="28"/>
          <w:szCs w:val="28"/>
          <w:lang w:val="uk-UA"/>
        </w:rPr>
        <w:t>директор (завідувач) ЗДО № 11 «Вітерець»</w:t>
      </w:r>
    </w:p>
    <w:p w:rsidR="00434B14" w:rsidRPr="00650D38" w:rsidRDefault="00434B14" w:rsidP="00434B14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650D38">
        <w:rPr>
          <w:rFonts w:ascii="Times New Roman" w:hAnsi="Times New Roman" w:cs="Times New Roman"/>
          <w:sz w:val="28"/>
          <w:szCs w:val="28"/>
          <w:lang w:val="uk-UA"/>
        </w:rPr>
        <w:t>__________ Г</w:t>
      </w:r>
      <w:r>
        <w:rPr>
          <w:rFonts w:ascii="Times New Roman" w:hAnsi="Times New Roman" w:cs="Times New Roman"/>
          <w:sz w:val="28"/>
          <w:szCs w:val="28"/>
          <w:lang w:val="uk-UA"/>
        </w:rPr>
        <w:t>алина НЕСТЕРЕНКО</w:t>
      </w:r>
    </w:p>
    <w:p w:rsidR="00434B14" w:rsidRPr="008962E5" w:rsidRDefault="00434B14" w:rsidP="00434B14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434B14" w:rsidRDefault="00434B14" w:rsidP="00434B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</w:t>
      </w:r>
    </w:p>
    <w:p w:rsidR="00434B14" w:rsidRPr="00D236C3" w:rsidRDefault="00434B14" w:rsidP="00434B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методичного супроводу педагогів, які атестуються</w:t>
      </w:r>
    </w:p>
    <w:p w:rsidR="00434B14" w:rsidRPr="00D236C3" w:rsidRDefault="00434B14" w:rsidP="00434B1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>Конотопського дошкільного навчального закладу</w:t>
      </w:r>
    </w:p>
    <w:p w:rsidR="00434B14" w:rsidRDefault="00434B14" w:rsidP="00434B1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(ясла - садок) № 11 «Вітерець»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 2023 - 2024</w:t>
      </w: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</w:p>
    <w:tbl>
      <w:tblPr>
        <w:tblStyle w:val="a3"/>
        <w:tblW w:w="0" w:type="auto"/>
        <w:tblInd w:w="-284" w:type="dxa"/>
        <w:tblLook w:val="04A0"/>
      </w:tblPr>
      <w:tblGrid>
        <w:gridCol w:w="847"/>
        <w:gridCol w:w="5386"/>
        <w:gridCol w:w="1701"/>
        <w:gridCol w:w="2092"/>
      </w:tblGrid>
      <w:tr w:rsidR="00AE5CA9" w:rsidTr="00132B08">
        <w:tc>
          <w:tcPr>
            <w:tcW w:w="707" w:type="dxa"/>
          </w:tcPr>
          <w:p w:rsidR="00AE5CA9" w:rsidRPr="00DF17A3" w:rsidRDefault="00AE5CA9" w:rsidP="00141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з/р</w:t>
            </w:r>
          </w:p>
        </w:tc>
        <w:tc>
          <w:tcPr>
            <w:tcW w:w="5386" w:type="dxa"/>
          </w:tcPr>
          <w:p w:rsidR="00AE5CA9" w:rsidRPr="00DF17A3" w:rsidRDefault="00AE5CA9" w:rsidP="0014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AE5CA9" w:rsidRPr="00DF17A3" w:rsidRDefault="00AE5CA9" w:rsidP="0014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092" w:type="dxa"/>
          </w:tcPr>
          <w:p w:rsidR="00AE5CA9" w:rsidRPr="00DF17A3" w:rsidRDefault="00AE5CA9" w:rsidP="0014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E5CA9" w:rsidTr="00132B08">
        <w:tc>
          <w:tcPr>
            <w:tcW w:w="707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6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розмістити та методичному стенді інформацію про документи, які регламентують проведення атестації педагогів</w:t>
            </w:r>
          </w:p>
        </w:tc>
        <w:tc>
          <w:tcPr>
            <w:tcW w:w="1701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E5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2092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</w:tr>
      <w:tr w:rsidR="00AE5CA9" w:rsidTr="00132B08">
        <w:tc>
          <w:tcPr>
            <w:tcW w:w="707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Провести:</w:t>
            </w:r>
          </w:p>
        </w:tc>
        <w:tc>
          <w:tcPr>
            <w:tcW w:w="1701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5CA9" w:rsidTr="00132B08">
        <w:tc>
          <w:tcPr>
            <w:tcW w:w="707" w:type="dxa"/>
          </w:tcPr>
          <w:p w:rsidR="00AE5CA9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5386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«Підготовка до атестації: що, як, коли», опрацювати результати</w:t>
            </w:r>
          </w:p>
        </w:tc>
        <w:tc>
          <w:tcPr>
            <w:tcW w:w="1701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2" w:type="dxa"/>
          </w:tcPr>
          <w:p w:rsid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:rsidR="003E438D" w:rsidRPr="00AE5CA9" w:rsidRDefault="003E438D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</w:tr>
      <w:tr w:rsidR="00AE5CA9" w:rsidTr="00132B08">
        <w:tc>
          <w:tcPr>
            <w:tcW w:w="707" w:type="dxa"/>
          </w:tcPr>
          <w:p w:rsidR="00AE5CA9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5386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Консультацію «Що потрібно знати про атестацію за новими вимогами»</w:t>
            </w:r>
          </w:p>
        </w:tc>
        <w:tc>
          <w:tcPr>
            <w:tcW w:w="1701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092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AE5CA9" w:rsidTr="00132B08">
        <w:tc>
          <w:tcPr>
            <w:tcW w:w="707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6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пам’ятки та шпаргалки з інформацією про зміни</w:t>
            </w:r>
            <w:r w:rsidR="00132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проведенні атестації</w:t>
            </w:r>
          </w:p>
        </w:tc>
        <w:tc>
          <w:tcPr>
            <w:tcW w:w="1701" w:type="dxa"/>
          </w:tcPr>
          <w:p w:rsidR="00AE5CA9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092" w:type="dxa"/>
          </w:tcPr>
          <w:p w:rsid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:rsidR="003E438D" w:rsidRPr="00AE5CA9" w:rsidRDefault="003E438D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</w:tr>
      <w:tr w:rsidR="00AE5CA9" w:rsidTr="00132B08">
        <w:tc>
          <w:tcPr>
            <w:tcW w:w="707" w:type="dxa"/>
          </w:tcPr>
          <w:p w:rsidR="00AE5CA9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</w:tcPr>
          <w:p w:rsidR="00AE5CA9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на методичному стенді розділ щодо проведення атестації, розмістити наказ про склад атестаційної комісії та витяги з нормативних документів</w:t>
            </w:r>
          </w:p>
        </w:tc>
        <w:tc>
          <w:tcPr>
            <w:tcW w:w="1701" w:type="dxa"/>
          </w:tcPr>
          <w:p w:rsidR="00AE5CA9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10.10</w:t>
            </w:r>
          </w:p>
        </w:tc>
        <w:tc>
          <w:tcPr>
            <w:tcW w:w="2092" w:type="dxa"/>
          </w:tcPr>
          <w:p w:rsid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</w:p>
          <w:p w:rsidR="003E438D" w:rsidRPr="00AE5CA9" w:rsidRDefault="003E438D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</w:tr>
      <w:tr w:rsidR="00AE5CA9" w:rsidTr="00132B08">
        <w:tc>
          <w:tcPr>
            <w:tcW w:w="707" w:type="dxa"/>
          </w:tcPr>
          <w:p w:rsidR="00AE5CA9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6" w:type="dxa"/>
          </w:tcPr>
          <w:p w:rsidR="00AE5CA9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Розмістити на методичному стенді:</w:t>
            </w:r>
          </w:p>
        </w:tc>
        <w:tc>
          <w:tcPr>
            <w:tcW w:w="1701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AE5CA9" w:rsidRPr="00AE5CA9" w:rsidRDefault="00AE5CA9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B08" w:rsidTr="00132B08">
        <w:tc>
          <w:tcPr>
            <w:tcW w:w="707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5386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педагогічних працівників, які підлягають черговій атестації в наступному календарному році</w:t>
            </w:r>
          </w:p>
        </w:tc>
        <w:tc>
          <w:tcPr>
            <w:tcW w:w="1701" w:type="dxa"/>
            <w:vMerge w:val="restart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5 робочих днів з дати ухвалення</w:t>
            </w:r>
          </w:p>
        </w:tc>
        <w:tc>
          <w:tcPr>
            <w:tcW w:w="2092" w:type="dxa"/>
            <w:vMerge w:val="restart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</w:tr>
      <w:tr w:rsidR="00132B08" w:rsidRPr="00A04982" w:rsidTr="00132B08">
        <w:tc>
          <w:tcPr>
            <w:tcW w:w="707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5386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проведення атестації педагогічних працівників та графік засідань атестаційної комісії</w:t>
            </w:r>
          </w:p>
        </w:tc>
        <w:tc>
          <w:tcPr>
            <w:tcW w:w="1701" w:type="dxa"/>
            <w:vMerge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vMerge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B08" w:rsidTr="00132B08">
        <w:tc>
          <w:tcPr>
            <w:tcW w:w="707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5386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Строк, до якого педагогічні працівники мають подати документи для атестації, адресу електронної пошти для подання документів в електронній формі</w:t>
            </w:r>
          </w:p>
        </w:tc>
        <w:tc>
          <w:tcPr>
            <w:tcW w:w="1701" w:type="dxa"/>
            <w:vMerge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vMerge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B08" w:rsidTr="00132B08">
        <w:tc>
          <w:tcPr>
            <w:tcW w:w="707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6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розділ «Атестація педагогічних працівників» на сайті дитячого садка</w:t>
            </w:r>
          </w:p>
        </w:tc>
        <w:tc>
          <w:tcPr>
            <w:tcW w:w="1701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5 робочих днів з дати ухвалення</w:t>
            </w:r>
          </w:p>
          <w:p w:rsidR="0013453C" w:rsidRPr="00AE5CA9" w:rsidRDefault="0013453C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</w:tr>
      <w:tr w:rsidR="00132B08" w:rsidTr="00132B08">
        <w:tc>
          <w:tcPr>
            <w:tcW w:w="707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386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Надати методичну допомогу педагогам, які атестуються, під час підготовку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  <w:tc>
          <w:tcPr>
            <w:tcW w:w="1701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запитами</w:t>
            </w:r>
          </w:p>
        </w:tc>
        <w:tc>
          <w:tcPr>
            <w:tcW w:w="2092" w:type="dxa"/>
          </w:tcPr>
          <w:p w:rsidR="00132B08" w:rsidRPr="00AE5CA9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132B08" w:rsidTr="00132B08">
        <w:tc>
          <w:tcPr>
            <w:tcW w:w="707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6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індивідуальні консультації для педагогів, які подаватимуть заяву на позачергову атестацію</w:t>
            </w:r>
          </w:p>
        </w:tc>
        <w:tc>
          <w:tcPr>
            <w:tcW w:w="1701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- листопад</w:t>
            </w:r>
          </w:p>
        </w:tc>
        <w:tc>
          <w:tcPr>
            <w:tcW w:w="2092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</w:tr>
      <w:tr w:rsidR="00132B08" w:rsidTr="00132B08">
        <w:tc>
          <w:tcPr>
            <w:tcW w:w="707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86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зразки заповнення заяв:</w:t>
            </w:r>
          </w:p>
        </w:tc>
        <w:tc>
          <w:tcPr>
            <w:tcW w:w="1701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B08" w:rsidTr="00132B08">
        <w:tc>
          <w:tcPr>
            <w:tcW w:w="707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386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включення до списку педагогів, які підлягають черговій атестації (якщо прізвища немає у списку)</w:t>
            </w:r>
          </w:p>
        </w:tc>
        <w:tc>
          <w:tcPr>
            <w:tcW w:w="1701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2" w:type="dxa"/>
            <w:vMerge w:val="restart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</w:tr>
      <w:tr w:rsidR="00132B08" w:rsidTr="00132B08">
        <w:tc>
          <w:tcPr>
            <w:tcW w:w="707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386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позачергової атестації</w:t>
            </w:r>
          </w:p>
        </w:tc>
        <w:tc>
          <w:tcPr>
            <w:tcW w:w="1701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2" w:type="dxa"/>
            <w:vMerge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B08" w:rsidTr="00132B08">
        <w:tc>
          <w:tcPr>
            <w:tcW w:w="707" w:type="dxa"/>
          </w:tcPr>
          <w:p w:rsidR="00132B08" w:rsidRDefault="00132B08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86" w:type="dxa"/>
          </w:tcPr>
          <w:p w:rsidR="00132B08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інформацію щодо перебігу атестації на інформаційному стенді</w:t>
            </w:r>
          </w:p>
        </w:tc>
        <w:tc>
          <w:tcPr>
            <w:tcW w:w="1701" w:type="dxa"/>
          </w:tcPr>
          <w:p w:rsidR="00132B08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20 грудня </w:t>
            </w:r>
          </w:p>
        </w:tc>
        <w:tc>
          <w:tcPr>
            <w:tcW w:w="2092" w:type="dxa"/>
          </w:tcPr>
          <w:p w:rsidR="00132B08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:rsidR="003E438D" w:rsidRDefault="003E438D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</w:tr>
      <w:tr w:rsidR="00132B08" w:rsidTr="00132B08">
        <w:tc>
          <w:tcPr>
            <w:tcW w:w="707" w:type="dxa"/>
          </w:tcPr>
          <w:p w:rsidR="00132B08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86" w:type="dxa"/>
          </w:tcPr>
          <w:p w:rsidR="00132B08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семінар – практикум «Як правильно узагальнювати та презентувати педагогічний досвід»</w:t>
            </w:r>
          </w:p>
        </w:tc>
        <w:tc>
          <w:tcPr>
            <w:tcW w:w="1701" w:type="dxa"/>
          </w:tcPr>
          <w:p w:rsidR="00132B08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92" w:type="dxa"/>
          </w:tcPr>
          <w:p w:rsidR="00132B08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A04982" w:rsidTr="00132B08">
        <w:tc>
          <w:tcPr>
            <w:tcW w:w="707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86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рекомендації «Як підготувати публікацію у фахове видання»</w:t>
            </w:r>
          </w:p>
        </w:tc>
        <w:tc>
          <w:tcPr>
            <w:tcW w:w="1701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92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– методист </w:t>
            </w:r>
          </w:p>
        </w:tc>
      </w:tr>
      <w:tr w:rsidR="00A04982" w:rsidTr="00132B08">
        <w:tc>
          <w:tcPr>
            <w:tcW w:w="707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86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колективні перегляди різних форм роботи з дітьми для представлення досвіду роботи педагогів, які атестуються </w:t>
            </w:r>
          </w:p>
        </w:tc>
        <w:tc>
          <w:tcPr>
            <w:tcW w:w="1701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- березень</w:t>
            </w:r>
          </w:p>
        </w:tc>
        <w:tc>
          <w:tcPr>
            <w:tcW w:w="2092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A04982" w:rsidTr="00132B08">
        <w:tc>
          <w:tcPr>
            <w:tcW w:w="707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86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психологічну та методичну підтримку педагогам, які атестуються</w:t>
            </w:r>
          </w:p>
        </w:tc>
        <w:tc>
          <w:tcPr>
            <w:tcW w:w="1701" w:type="dxa"/>
          </w:tcPr>
          <w:p w:rsidR="00A04982" w:rsidRDefault="00A04982" w:rsidP="001853EF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- березень</w:t>
            </w:r>
          </w:p>
        </w:tc>
        <w:tc>
          <w:tcPr>
            <w:tcW w:w="2092" w:type="dxa"/>
          </w:tcPr>
          <w:p w:rsidR="00A04982" w:rsidRDefault="00A04982" w:rsidP="001853EF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A04982" w:rsidTr="00132B08">
        <w:tc>
          <w:tcPr>
            <w:tcW w:w="707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86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Провести:</w:t>
            </w:r>
          </w:p>
        </w:tc>
        <w:tc>
          <w:tcPr>
            <w:tcW w:w="1701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982" w:rsidTr="00132B08">
        <w:tc>
          <w:tcPr>
            <w:tcW w:w="707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</w:t>
            </w:r>
          </w:p>
        </w:tc>
        <w:tc>
          <w:tcPr>
            <w:tcW w:w="5386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«Як підготуватися до виступу перед атестаційною  комісією»</w:t>
            </w:r>
          </w:p>
        </w:tc>
        <w:tc>
          <w:tcPr>
            <w:tcW w:w="1701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092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A04982" w:rsidTr="00132B08">
        <w:tc>
          <w:tcPr>
            <w:tcW w:w="707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</w:t>
            </w:r>
          </w:p>
        </w:tc>
        <w:tc>
          <w:tcPr>
            <w:tcW w:w="5386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Консультацію «Права та обов’язки педагога, який атестується»,  ознайомити педагогів із порядком оскарження результатів атестації</w:t>
            </w:r>
          </w:p>
        </w:tc>
        <w:tc>
          <w:tcPr>
            <w:tcW w:w="1701" w:type="dxa"/>
          </w:tcPr>
          <w:p w:rsidR="00A04982" w:rsidRDefault="00A0498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092" w:type="dxa"/>
          </w:tcPr>
          <w:p w:rsidR="00A0498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</w:tr>
      <w:tr w:rsidR="00A04982" w:rsidTr="00132B08">
        <w:tc>
          <w:tcPr>
            <w:tcW w:w="707" w:type="dxa"/>
          </w:tcPr>
          <w:p w:rsidR="00A0498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86" w:type="dxa"/>
          </w:tcPr>
          <w:p w:rsidR="00A0498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учать педагогів, які атестуються, у роботі міських методичних об’єднань </w:t>
            </w:r>
          </w:p>
        </w:tc>
        <w:tc>
          <w:tcPr>
            <w:tcW w:w="1701" w:type="dxa"/>
          </w:tcPr>
          <w:p w:rsidR="00A0498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A0498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1D0402" w:rsidTr="00132B08">
        <w:tc>
          <w:tcPr>
            <w:tcW w:w="707" w:type="dxa"/>
          </w:tcPr>
          <w:p w:rsidR="001D040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86" w:type="dxa"/>
          </w:tcPr>
          <w:p w:rsidR="001D040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аналітичні матеріали за результатами атестації</w:t>
            </w:r>
          </w:p>
        </w:tc>
        <w:tc>
          <w:tcPr>
            <w:tcW w:w="1701" w:type="dxa"/>
          </w:tcPr>
          <w:p w:rsidR="001D040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092" w:type="dxa"/>
          </w:tcPr>
          <w:p w:rsidR="001D040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</w:tr>
      <w:tr w:rsidR="001D0402" w:rsidTr="00132B08">
        <w:tc>
          <w:tcPr>
            <w:tcW w:w="707" w:type="dxa"/>
          </w:tcPr>
          <w:p w:rsidR="001D040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86" w:type="dxa"/>
          </w:tcPr>
          <w:p w:rsidR="001D040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Розмістити на методичному стенді інформацію про результати атестації</w:t>
            </w:r>
          </w:p>
        </w:tc>
        <w:tc>
          <w:tcPr>
            <w:tcW w:w="1701" w:type="dxa"/>
          </w:tcPr>
          <w:p w:rsidR="001D040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092" w:type="dxa"/>
          </w:tcPr>
          <w:p w:rsidR="001D0402" w:rsidRDefault="001D0402" w:rsidP="00AE5CA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</w:tr>
    </w:tbl>
    <w:p w:rsidR="00AE5CA9" w:rsidRDefault="00AE5CA9" w:rsidP="00434B1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E5CA9" w:rsidRPr="00D236C3" w:rsidRDefault="00AE5CA9" w:rsidP="00434B14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068D" w:rsidRPr="00132B08" w:rsidRDefault="002A06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68D" w:rsidRPr="00132B08" w:rsidSect="00AF01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14"/>
    <w:rsid w:val="00132B08"/>
    <w:rsid w:val="0013453C"/>
    <w:rsid w:val="001D0402"/>
    <w:rsid w:val="002A068D"/>
    <w:rsid w:val="003E438D"/>
    <w:rsid w:val="00434B14"/>
    <w:rsid w:val="004E243B"/>
    <w:rsid w:val="00A04982"/>
    <w:rsid w:val="00AE5CA9"/>
    <w:rsid w:val="00AF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2023-10-06T08:58:00Z</cp:lastPrinted>
  <dcterms:created xsi:type="dcterms:W3CDTF">2023-10-05T13:24:00Z</dcterms:created>
  <dcterms:modified xsi:type="dcterms:W3CDTF">2023-10-06T09:02:00Z</dcterms:modified>
</cp:coreProperties>
</file>