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1E" w:rsidRDefault="00887B4F" w:rsidP="003503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СХВАЛЕНО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5031E">
        <w:rPr>
          <w:sz w:val="28"/>
          <w:szCs w:val="28"/>
          <w:lang w:val="uk-UA"/>
        </w:rPr>
        <w:t>ЗАТВЕРДЖЕНО:</w:t>
      </w:r>
    </w:p>
    <w:p w:rsidR="0035031E" w:rsidRDefault="00887B4F" w:rsidP="003503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Рішенням педагогічної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="0035031E">
        <w:rPr>
          <w:sz w:val="28"/>
          <w:szCs w:val="28"/>
          <w:lang w:val="uk-UA"/>
        </w:rPr>
        <w:t xml:space="preserve">Директор (завідувач) ЗДО № 11 </w:t>
      </w:r>
    </w:p>
    <w:p w:rsidR="0035031E" w:rsidRDefault="00DB64D3" w:rsidP="003503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31</w:t>
      </w:r>
      <w:r w:rsidR="00887B4F">
        <w:rPr>
          <w:sz w:val="28"/>
          <w:szCs w:val="28"/>
          <w:lang w:val="uk-UA"/>
        </w:rPr>
        <w:t xml:space="preserve">.08.2023 протокол №1 </w:t>
      </w:r>
      <w:r w:rsidR="00887B4F">
        <w:rPr>
          <w:sz w:val="28"/>
          <w:szCs w:val="28"/>
          <w:lang w:val="uk-UA"/>
        </w:rPr>
        <w:tab/>
      </w:r>
      <w:r w:rsidR="00887B4F">
        <w:rPr>
          <w:sz w:val="28"/>
          <w:szCs w:val="28"/>
          <w:lang w:val="uk-UA"/>
        </w:rPr>
        <w:tab/>
      </w:r>
      <w:r w:rsidR="00887B4F">
        <w:rPr>
          <w:sz w:val="28"/>
          <w:szCs w:val="28"/>
          <w:lang w:val="uk-UA"/>
        </w:rPr>
        <w:tab/>
      </w:r>
      <w:r w:rsidR="0035031E">
        <w:rPr>
          <w:sz w:val="28"/>
          <w:szCs w:val="28"/>
          <w:lang w:val="uk-UA"/>
        </w:rPr>
        <w:t>«Вітерець»</w:t>
      </w:r>
      <w:r w:rsidR="0035031E">
        <w:rPr>
          <w:sz w:val="28"/>
          <w:szCs w:val="28"/>
          <w:lang w:val="uk-UA"/>
        </w:rPr>
        <w:tab/>
      </w:r>
      <w:r w:rsidR="0035031E">
        <w:rPr>
          <w:sz w:val="28"/>
          <w:szCs w:val="28"/>
          <w:lang w:val="uk-UA"/>
        </w:rPr>
        <w:tab/>
      </w:r>
    </w:p>
    <w:p w:rsidR="0035031E" w:rsidRDefault="0035031E" w:rsidP="00887B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 Галина  НЕСТЕРЕНКО</w:t>
      </w:r>
    </w:p>
    <w:p w:rsidR="00887B4F" w:rsidRPr="00887B4F" w:rsidRDefault="00DB64D3" w:rsidP="00887B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31</w:t>
      </w:r>
      <w:r w:rsidR="00887B4F">
        <w:rPr>
          <w:sz w:val="28"/>
          <w:szCs w:val="28"/>
          <w:lang w:val="uk-UA"/>
        </w:rPr>
        <w:t xml:space="preserve"> серпня 2023 року</w:t>
      </w:r>
    </w:p>
    <w:p w:rsidR="0035031E" w:rsidRDefault="0035031E" w:rsidP="0035031E">
      <w:pPr>
        <w:jc w:val="center"/>
        <w:rPr>
          <w:b/>
          <w:sz w:val="56"/>
          <w:szCs w:val="56"/>
          <w:lang w:val="uk-UA"/>
        </w:rPr>
      </w:pPr>
    </w:p>
    <w:p w:rsidR="0035031E" w:rsidRDefault="0035031E" w:rsidP="0035031E">
      <w:pPr>
        <w:jc w:val="center"/>
        <w:rPr>
          <w:b/>
          <w:sz w:val="56"/>
          <w:szCs w:val="56"/>
          <w:lang w:val="uk-UA"/>
        </w:rPr>
      </w:pPr>
    </w:p>
    <w:p w:rsidR="0035031E" w:rsidRDefault="0035031E" w:rsidP="0035031E">
      <w:pPr>
        <w:jc w:val="center"/>
        <w:rPr>
          <w:b/>
          <w:sz w:val="56"/>
          <w:szCs w:val="56"/>
          <w:lang w:val="uk-UA"/>
        </w:rPr>
      </w:pPr>
    </w:p>
    <w:p w:rsidR="0035031E" w:rsidRDefault="0035031E" w:rsidP="0035031E">
      <w:pPr>
        <w:jc w:val="center"/>
        <w:rPr>
          <w:b/>
          <w:sz w:val="56"/>
          <w:szCs w:val="56"/>
          <w:lang w:val="uk-UA"/>
        </w:rPr>
      </w:pPr>
    </w:p>
    <w:p w:rsidR="00887B4F" w:rsidRDefault="00887B4F" w:rsidP="0035031E">
      <w:pPr>
        <w:jc w:val="center"/>
        <w:rPr>
          <w:b/>
          <w:sz w:val="56"/>
          <w:szCs w:val="56"/>
          <w:lang w:val="uk-UA"/>
        </w:rPr>
      </w:pPr>
    </w:p>
    <w:p w:rsidR="00887B4F" w:rsidRDefault="00887B4F" w:rsidP="0035031E">
      <w:pPr>
        <w:jc w:val="center"/>
        <w:rPr>
          <w:b/>
          <w:sz w:val="56"/>
          <w:szCs w:val="56"/>
          <w:lang w:val="uk-UA"/>
        </w:rPr>
      </w:pPr>
    </w:p>
    <w:p w:rsidR="0035031E" w:rsidRDefault="0035031E" w:rsidP="0035031E"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РІЧНИЙ ПЛАН РОБОТИ</w:t>
      </w:r>
    </w:p>
    <w:p w:rsidR="0035031E" w:rsidRDefault="0035031E" w:rsidP="0035031E">
      <w:pPr>
        <w:jc w:val="center"/>
        <w:rPr>
          <w:b/>
          <w:sz w:val="56"/>
          <w:szCs w:val="56"/>
          <w:lang w:val="uk-UA"/>
        </w:rPr>
      </w:pPr>
    </w:p>
    <w:p w:rsidR="0035031E" w:rsidRDefault="0035031E" w:rsidP="0035031E"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Конотопського дошкільного навчального закладу </w:t>
      </w:r>
    </w:p>
    <w:p w:rsidR="0035031E" w:rsidRDefault="0035031E" w:rsidP="0035031E"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(ясла - садок) № 11 «Вітерець» </w:t>
      </w:r>
    </w:p>
    <w:p w:rsidR="0035031E" w:rsidRDefault="00887B4F" w:rsidP="0035031E"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на 2023 – 2024</w:t>
      </w:r>
      <w:r w:rsidR="0035031E">
        <w:rPr>
          <w:b/>
          <w:sz w:val="56"/>
          <w:szCs w:val="56"/>
          <w:lang w:val="uk-UA"/>
        </w:rPr>
        <w:t xml:space="preserve"> навчальний рік</w:t>
      </w:r>
    </w:p>
    <w:p w:rsidR="0035031E" w:rsidRDefault="0035031E" w:rsidP="0035031E">
      <w:pPr>
        <w:ind w:left="5664" w:hanging="5664"/>
        <w:rPr>
          <w:sz w:val="28"/>
          <w:szCs w:val="28"/>
          <w:lang w:val="uk-UA"/>
        </w:rPr>
      </w:pPr>
    </w:p>
    <w:p w:rsidR="00AA3A1E" w:rsidRDefault="00AA3A1E">
      <w:pPr>
        <w:rPr>
          <w:lang w:val="uk-UA"/>
        </w:rPr>
      </w:pPr>
    </w:p>
    <w:p w:rsidR="00DF7B4F" w:rsidRDefault="00DF7B4F">
      <w:pPr>
        <w:rPr>
          <w:lang w:val="uk-UA"/>
        </w:rPr>
      </w:pPr>
    </w:p>
    <w:p w:rsidR="00DF7B4F" w:rsidRDefault="00DF7B4F">
      <w:pPr>
        <w:rPr>
          <w:lang w:val="uk-UA"/>
        </w:rPr>
      </w:pPr>
    </w:p>
    <w:p w:rsidR="00DF7B4F" w:rsidRDefault="00DF7B4F">
      <w:pPr>
        <w:rPr>
          <w:lang w:val="uk-UA"/>
        </w:rPr>
      </w:pPr>
    </w:p>
    <w:p w:rsidR="00DF7B4F" w:rsidRDefault="00DF7B4F">
      <w:pPr>
        <w:rPr>
          <w:lang w:val="uk-UA"/>
        </w:rPr>
      </w:pPr>
    </w:p>
    <w:p w:rsidR="00DF7B4F" w:rsidRDefault="00DF7B4F">
      <w:pPr>
        <w:rPr>
          <w:lang w:val="uk-UA"/>
        </w:rPr>
      </w:pPr>
    </w:p>
    <w:p w:rsidR="00DF7B4F" w:rsidRDefault="00DF7B4F">
      <w:pPr>
        <w:rPr>
          <w:lang w:val="uk-UA"/>
        </w:rPr>
      </w:pPr>
    </w:p>
    <w:p w:rsidR="00DF7B4F" w:rsidRDefault="00DF7B4F">
      <w:pPr>
        <w:rPr>
          <w:lang w:val="uk-UA"/>
        </w:rPr>
      </w:pPr>
    </w:p>
    <w:p w:rsidR="00DF7B4F" w:rsidRDefault="00DF7B4F">
      <w:pPr>
        <w:rPr>
          <w:lang w:val="uk-UA"/>
        </w:rPr>
      </w:pPr>
    </w:p>
    <w:p w:rsidR="00DF7B4F" w:rsidRDefault="00DF7B4F">
      <w:pPr>
        <w:rPr>
          <w:lang w:val="uk-UA"/>
        </w:rPr>
      </w:pPr>
    </w:p>
    <w:p w:rsidR="00DF7B4F" w:rsidRDefault="00DF7B4F">
      <w:pPr>
        <w:rPr>
          <w:lang w:val="uk-UA"/>
        </w:rPr>
      </w:pPr>
    </w:p>
    <w:p w:rsidR="00DF7B4F" w:rsidRDefault="00DF7B4F">
      <w:pPr>
        <w:rPr>
          <w:lang w:val="uk-UA"/>
        </w:rPr>
      </w:pPr>
    </w:p>
    <w:p w:rsidR="00DF7B4F" w:rsidRDefault="00DF7B4F">
      <w:pPr>
        <w:rPr>
          <w:lang w:val="uk-UA"/>
        </w:rPr>
      </w:pPr>
    </w:p>
    <w:p w:rsidR="00DF7B4F" w:rsidRDefault="00DF7B4F">
      <w:pPr>
        <w:rPr>
          <w:lang w:val="uk-UA"/>
        </w:rPr>
      </w:pPr>
    </w:p>
    <w:p w:rsidR="00DF7B4F" w:rsidRDefault="00DF7B4F">
      <w:pPr>
        <w:rPr>
          <w:lang w:val="uk-UA"/>
        </w:rPr>
      </w:pPr>
    </w:p>
    <w:p w:rsidR="00DF7B4F" w:rsidRDefault="00DF7B4F">
      <w:pPr>
        <w:rPr>
          <w:lang w:val="uk-UA"/>
        </w:rPr>
      </w:pPr>
    </w:p>
    <w:p w:rsidR="00DF7B4F" w:rsidRDefault="00DF7B4F">
      <w:pPr>
        <w:rPr>
          <w:lang w:val="uk-UA"/>
        </w:rPr>
      </w:pPr>
    </w:p>
    <w:p w:rsidR="00DF7B4F" w:rsidRDefault="00DF7B4F">
      <w:pPr>
        <w:rPr>
          <w:lang w:val="uk-UA"/>
        </w:rPr>
      </w:pPr>
    </w:p>
    <w:p w:rsidR="00DF7B4F" w:rsidRDefault="00DF7B4F">
      <w:pPr>
        <w:rPr>
          <w:lang w:val="uk-UA"/>
        </w:rPr>
      </w:pPr>
    </w:p>
    <w:tbl>
      <w:tblPr>
        <w:tblStyle w:val="afa"/>
        <w:tblW w:w="0" w:type="auto"/>
        <w:tblLook w:val="04A0"/>
      </w:tblPr>
      <w:tblGrid>
        <w:gridCol w:w="1526"/>
        <w:gridCol w:w="7521"/>
        <w:gridCol w:w="807"/>
      </w:tblGrid>
      <w:tr w:rsidR="00DF7B4F" w:rsidTr="000E1F4D">
        <w:tc>
          <w:tcPr>
            <w:tcW w:w="1526" w:type="dxa"/>
          </w:tcPr>
          <w:p w:rsidR="00DF7B4F" w:rsidRDefault="00DF7B4F" w:rsidP="000E1F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№ з/р</w:t>
            </w:r>
          </w:p>
        </w:tc>
        <w:tc>
          <w:tcPr>
            <w:tcW w:w="7522" w:type="dxa"/>
          </w:tcPr>
          <w:p w:rsidR="00DF7B4F" w:rsidRDefault="00DF7B4F" w:rsidP="000E1F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Зміст роботи</w:t>
            </w:r>
          </w:p>
        </w:tc>
        <w:tc>
          <w:tcPr>
            <w:tcW w:w="807" w:type="dxa"/>
          </w:tcPr>
          <w:p w:rsidR="00DF7B4F" w:rsidRDefault="00DF7B4F" w:rsidP="000E1F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Розділ 1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результатів освітньої та методичної роботи Конотопського дошкільного  навчального закладу (ясла - садок) №11 «Вітерець»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Інформаційна картка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Методична робота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1.3.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освітнього процесу з дітьми дошкільного віку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1.4.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Реалізація освітнього процесу в ЗДО з використанням дистанційної форми здобуття освіти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1.5.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Результативність освітнього процесу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1.6.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роботи з батьками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1.7.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Управлінська діяльність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1.8.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Створення безпечних умов організації освітнього процесу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1.9.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Психологічний супровід учасників освітнього процесу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1.10.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Фізкультурно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оздоровча робота в ЗДО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1.11.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Перспективність та наступність роботи ЗДО №11 «Вітерець» та Конотопського ліцею №3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1.12.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Медичне обслуговування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1.13.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Особливості організації  харчування в ЗДО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1.14.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Соціально – економічний розвиток ЗДО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1.15.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виконання річного плану роботи Конотопського дошкільного навчального закладу (ясла - садок) №11 «Вітерець за 2022 – 2023 навчальний рік»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Розділ 2</w:t>
            </w:r>
          </w:p>
        </w:tc>
        <w:tc>
          <w:tcPr>
            <w:tcW w:w="7522" w:type="dxa"/>
          </w:tcPr>
          <w:p w:rsidR="00DF7B4F" w:rsidRPr="00926B7F" w:rsidRDefault="00DF7B4F" w:rsidP="000E1F4D">
            <w:pPr>
              <w:rPr>
                <w:sz w:val="28"/>
                <w:szCs w:val="28"/>
                <w:lang w:val="uk-UA"/>
              </w:rPr>
            </w:pPr>
            <w:r w:rsidRPr="00926B7F">
              <w:rPr>
                <w:sz w:val="28"/>
                <w:szCs w:val="28"/>
                <w:lang w:val="uk-UA"/>
              </w:rPr>
              <w:t>Пріоритетні завдання Конотопського дошкільного навчального закладу (ясла - садок) №11 «Вітерець» на 2023 – 2024 навчальний рік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Розділ 3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Методична робота з кадрами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Педагогічні ради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3.2.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Атестація, курси підвищення кваліфікації, участь у методичній роботі міста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3.2.1.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Атестація педагогічних працівників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3.2.2.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Курси підвищення кваліфікації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3.2.3.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педагогів у міських методичних заходах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3.3.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Самоосвіта педагогічних працівників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3.4. 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Педагогічні години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3.5.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Апаратні наради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3.6.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Наради при директорові (завідувачу)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3.7.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Підвищення професійної компетентності педагогів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3.7.1.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Інноваційні форми роботи з педагогами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3.7.2.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Консультації для педагогічних працівників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3.7.3.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Консультації спеціалістів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3.7.4.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Поради педагогам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3.7.5.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Інформаційні повідомлення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3.7.6.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Педагогічні </w:t>
            </w:r>
            <w:proofErr w:type="spellStart"/>
            <w:r>
              <w:rPr>
                <w:sz w:val="28"/>
                <w:szCs w:val="28"/>
                <w:lang w:val="uk-UA"/>
              </w:rPr>
              <w:t>бюлетні</w:t>
            </w:r>
            <w:proofErr w:type="spellEnd"/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3.7.7.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Пам’ятки для педагогів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3.7.8.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за круглим столом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3.7.9.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Відкриті покази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3.8.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Напрямки роботи вікових груп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Розділ 4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Діагностика, проведення моніторингу в ЗДО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4.1.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Психолого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педагогічні консиліуми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4.2.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моніторингу в ЗДО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Розділ 5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методичного кабінету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Вивчення, узагальнення та поширення ППД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5.2.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Впровадження та поширення ППД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5.3.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Комплектуємо методичний кабінет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5.6.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Гурткова робота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5.7.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Використання комплексних та парціальних програм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5.8.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у міських заходах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5.9.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Методичні рекомендації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5.10.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Оформлення тематичних стендів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5.11.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Оформлення виставки «На допомогу вихователю»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Розділ 6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Вивчення стану організації освітнього процесу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6.1.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Тематичне вивчення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6.2.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Підсумковий контроль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6.3.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Оперативний контроль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6.4.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Вибірковий контроль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Розділ 7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Організаційно – педагогічна робота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7.1.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Тематичні місячники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7.2.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Тематичні тижні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7.3.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Тематичні дні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7.4.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Конкурси, виставки </w:t>
            </w:r>
            <w:proofErr w:type="spellStart"/>
            <w:r>
              <w:rPr>
                <w:sz w:val="28"/>
                <w:szCs w:val="28"/>
                <w:lang w:val="uk-UA"/>
              </w:rPr>
              <w:t>поробок</w:t>
            </w:r>
            <w:proofErr w:type="spellEnd"/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7.5.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Виставки малюнків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7.6.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з батьками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7.6.1.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Інноваційні форми роботи з батьками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7.6.2.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Діалоги з психологом «Дитячі проблеми»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7.6.3.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Загальні батьківські збори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Розділ 8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Адміністративно – господарська діяльність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8.1.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Виробничі наради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А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Охорона праці           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Б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 w:rsidRPr="00841583">
              <w:rPr>
                <w:sz w:val="28"/>
                <w:szCs w:val="28"/>
                <w:lang w:val="uk-UA"/>
              </w:rPr>
              <w:t>План робот</w:t>
            </w:r>
            <w:r>
              <w:rPr>
                <w:sz w:val="28"/>
                <w:szCs w:val="28"/>
                <w:lang w:val="uk-UA"/>
              </w:rPr>
              <w:t>и медичного персоналу на 2023-2024 н.</w:t>
            </w:r>
            <w:r w:rsidRPr="00841583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В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«Школи молодого педагога»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Г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Перспективність та наступність в роботі ЗДО №11 та Конотопського ліцею№3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Д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Робота творчої групи 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</w:p>
        </w:tc>
      </w:tr>
      <w:tr w:rsidR="00DF7B4F" w:rsidTr="000E1F4D">
        <w:tc>
          <w:tcPr>
            <w:tcW w:w="1526" w:type="dxa"/>
          </w:tcPr>
          <w:p w:rsidR="00DF7B4F" w:rsidRPr="002973A8" w:rsidRDefault="00DF7B4F" w:rsidP="000E1F4D">
            <w:pPr>
              <w:rPr>
                <w:sz w:val="27"/>
                <w:szCs w:val="27"/>
                <w:lang w:val="uk-UA"/>
              </w:rPr>
            </w:pPr>
            <w:r w:rsidRPr="002973A8">
              <w:rPr>
                <w:sz w:val="27"/>
                <w:szCs w:val="27"/>
                <w:lang w:val="uk-UA"/>
              </w:rPr>
              <w:t>Додаток Ж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841583">
              <w:rPr>
                <w:sz w:val="28"/>
                <w:szCs w:val="28"/>
                <w:lang w:val="uk-UA"/>
              </w:rPr>
              <w:t>План роботи консульт</w:t>
            </w:r>
            <w:r>
              <w:rPr>
                <w:sz w:val="28"/>
                <w:szCs w:val="28"/>
                <w:lang w:val="uk-UA"/>
              </w:rPr>
              <w:t>ативного центру «Разом з мамою</w:t>
            </w:r>
            <w:r w:rsidRPr="00841583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К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 w:rsidRPr="00841583">
              <w:rPr>
                <w:sz w:val="28"/>
                <w:szCs w:val="28"/>
                <w:lang w:val="uk-UA"/>
              </w:rPr>
              <w:t>Перспективний план Днів Здоров’я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</w:p>
        </w:tc>
      </w:tr>
      <w:tr w:rsidR="00DF7B4F" w:rsidTr="000E1F4D">
        <w:tc>
          <w:tcPr>
            <w:tcW w:w="1526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Л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 w:rsidRPr="00841583">
              <w:rPr>
                <w:sz w:val="28"/>
                <w:szCs w:val="28"/>
                <w:lang w:val="uk-UA"/>
              </w:rPr>
              <w:t>Перспективний план</w:t>
            </w:r>
            <w:r>
              <w:rPr>
                <w:sz w:val="28"/>
                <w:szCs w:val="28"/>
                <w:lang w:val="uk-UA"/>
              </w:rPr>
              <w:t xml:space="preserve"> музичних</w:t>
            </w:r>
            <w:r w:rsidRPr="00841583">
              <w:rPr>
                <w:sz w:val="28"/>
                <w:szCs w:val="28"/>
                <w:lang w:val="uk-UA"/>
              </w:rPr>
              <w:t xml:space="preserve"> свят та розваг   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</w:p>
        </w:tc>
      </w:tr>
      <w:tr w:rsidR="00DF7B4F" w:rsidTr="000E1F4D">
        <w:tc>
          <w:tcPr>
            <w:tcW w:w="1526" w:type="dxa"/>
          </w:tcPr>
          <w:p w:rsidR="00DF7B4F" w:rsidRPr="002973A8" w:rsidRDefault="00DF7B4F" w:rsidP="000E1F4D">
            <w:pPr>
              <w:rPr>
                <w:sz w:val="27"/>
                <w:szCs w:val="27"/>
                <w:lang w:val="uk-UA"/>
              </w:rPr>
            </w:pPr>
            <w:r w:rsidRPr="002973A8">
              <w:rPr>
                <w:sz w:val="27"/>
                <w:szCs w:val="27"/>
                <w:lang w:val="uk-UA"/>
              </w:rPr>
              <w:t>Додаток М</w:t>
            </w:r>
          </w:p>
        </w:tc>
        <w:tc>
          <w:tcPr>
            <w:tcW w:w="7522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  <w:r w:rsidRPr="00841583">
              <w:rPr>
                <w:sz w:val="28"/>
                <w:szCs w:val="28"/>
                <w:lang w:val="uk-UA"/>
              </w:rPr>
              <w:t xml:space="preserve">Перспективний </w:t>
            </w:r>
            <w:r>
              <w:rPr>
                <w:sz w:val="28"/>
                <w:szCs w:val="28"/>
                <w:lang w:val="uk-UA"/>
              </w:rPr>
              <w:t>фізкультурних</w:t>
            </w:r>
            <w:r w:rsidRPr="00841583">
              <w:rPr>
                <w:sz w:val="28"/>
                <w:szCs w:val="28"/>
                <w:lang w:val="uk-UA"/>
              </w:rPr>
              <w:t xml:space="preserve"> свят та розваг   </w:t>
            </w:r>
          </w:p>
        </w:tc>
        <w:tc>
          <w:tcPr>
            <w:tcW w:w="807" w:type="dxa"/>
          </w:tcPr>
          <w:p w:rsidR="00DF7B4F" w:rsidRDefault="00DF7B4F" w:rsidP="000E1F4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F7B4F" w:rsidRPr="00DF7B4F" w:rsidRDefault="00DF7B4F"/>
    <w:sectPr w:rsidR="00DF7B4F" w:rsidRPr="00DF7B4F" w:rsidSect="00DF7B4F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031E"/>
    <w:rsid w:val="000077ED"/>
    <w:rsid w:val="00050CAD"/>
    <w:rsid w:val="00085F83"/>
    <w:rsid w:val="000C00B0"/>
    <w:rsid w:val="000D4BE5"/>
    <w:rsid w:val="001006DF"/>
    <w:rsid w:val="00126866"/>
    <w:rsid w:val="001525A7"/>
    <w:rsid w:val="001C3BE0"/>
    <w:rsid w:val="001D4827"/>
    <w:rsid w:val="001E4011"/>
    <w:rsid w:val="0025046B"/>
    <w:rsid w:val="00256F0A"/>
    <w:rsid w:val="002D59A6"/>
    <w:rsid w:val="00342B0D"/>
    <w:rsid w:val="0035031E"/>
    <w:rsid w:val="00372EFD"/>
    <w:rsid w:val="00392C8D"/>
    <w:rsid w:val="003A5B06"/>
    <w:rsid w:val="003B77F9"/>
    <w:rsid w:val="003D4301"/>
    <w:rsid w:val="004122BB"/>
    <w:rsid w:val="004A766F"/>
    <w:rsid w:val="004E7AD6"/>
    <w:rsid w:val="005005E1"/>
    <w:rsid w:val="005402C6"/>
    <w:rsid w:val="00546985"/>
    <w:rsid w:val="00547847"/>
    <w:rsid w:val="00556AB5"/>
    <w:rsid w:val="005711B6"/>
    <w:rsid w:val="00621892"/>
    <w:rsid w:val="006257A2"/>
    <w:rsid w:val="00636C39"/>
    <w:rsid w:val="00654CC2"/>
    <w:rsid w:val="006777A2"/>
    <w:rsid w:val="006C4FAA"/>
    <w:rsid w:val="006F3B83"/>
    <w:rsid w:val="006F772F"/>
    <w:rsid w:val="00717D86"/>
    <w:rsid w:val="007A672B"/>
    <w:rsid w:val="007D793D"/>
    <w:rsid w:val="007F559F"/>
    <w:rsid w:val="00821D9B"/>
    <w:rsid w:val="00825BA4"/>
    <w:rsid w:val="00874B56"/>
    <w:rsid w:val="0088691B"/>
    <w:rsid w:val="00887B4F"/>
    <w:rsid w:val="008A46B7"/>
    <w:rsid w:val="008E7ABA"/>
    <w:rsid w:val="009328E2"/>
    <w:rsid w:val="00934EFE"/>
    <w:rsid w:val="00943415"/>
    <w:rsid w:val="00954768"/>
    <w:rsid w:val="0097364A"/>
    <w:rsid w:val="00977A3F"/>
    <w:rsid w:val="00A17944"/>
    <w:rsid w:val="00A47BD3"/>
    <w:rsid w:val="00A60916"/>
    <w:rsid w:val="00A82709"/>
    <w:rsid w:val="00AA3A1E"/>
    <w:rsid w:val="00AE554F"/>
    <w:rsid w:val="00B323FA"/>
    <w:rsid w:val="00BC1D49"/>
    <w:rsid w:val="00BE18C0"/>
    <w:rsid w:val="00C762CF"/>
    <w:rsid w:val="00CD2BCF"/>
    <w:rsid w:val="00D35976"/>
    <w:rsid w:val="00D96DDB"/>
    <w:rsid w:val="00DB2F76"/>
    <w:rsid w:val="00DB64D3"/>
    <w:rsid w:val="00DF7B4F"/>
    <w:rsid w:val="00E027D1"/>
    <w:rsid w:val="00E1598B"/>
    <w:rsid w:val="00E22501"/>
    <w:rsid w:val="00E74B29"/>
    <w:rsid w:val="00E7785F"/>
    <w:rsid w:val="00EE2CB4"/>
    <w:rsid w:val="00EF5FB3"/>
    <w:rsid w:val="00EF64CC"/>
    <w:rsid w:val="00F37F65"/>
    <w:rsid w:val="00F67D92"/>
    <w:rsid w:val="00F74FB8"/>
    <w:rsid w:val="00F76F27"/>
    <w:rsid w:val="00FB3597"/>
    <w:rsid w:val="00FD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359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59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59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359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359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59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359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359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359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5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uiPriority w:val="35"/>
    <w:semiHidden/>
    <w:unhideWhenUsed/>
    <w:qFormat/>
    <w:rsid w:val="00A6091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List"/>
    <w:basedOn w:val="a"/>
    <w:uiPriority w:val="99"/>
    <w:semiHidden/>
    <w:unhideWhenUsed/>
    <w:rsid w:val="00A60916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A6091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A60916"/>
    <w:rPr>
      <w:rFonts w:ascii="Times New Roman" w:hAnsi="Times New Roman"/>
      <w:sz w:val="24"/>
    </w:rPr>
  </w:style>
  <w:style w:type="character" w:customStyle="1" w:styleId="11">
    <w:name w:val="Основной шрифт абзаца1"/>
    <w:rsid w:val="002D59A6"/>
  </w:style>
  <w:style w:type="paragraph" w:customStyle="1" w:styleId="a7">
    <w:name w:val="Заголовок"/>
    <w:basedOn w:val="a"/>
    <w:next w:val="a5"/>
    <w:rsid w:val="002D59A6"/>
    <w:pPr>
      <w:keepNext/>
      <w:spacing w:before="240" w:after="120"/>
    </w:pPr>
    <w:rPr>
      <w:rFonts w:ascii="Arial" w:eastAsia="DejaVu Sans" w:hAnsi="Arial" w:cs="FreeSans"/>
    </w:rPr>
  </w:style>
  <w:style w:type="paragraph" w:customStyle="1" w:styleId="12">
    <w:name w:val="Указатель1"/>
    <w:basedOn w:val="a"/>
    <w:rsid w:val="002D59A6"/>
    <w:pPr>
      <w:suppressLineNumbers/>
    </w:pPr>
    <w:rPr>
      <w:rFonts w:cs="FreeSans"/>
    </w:rPr>
  </w:style>
  <w:style w:type="paragraph" w:customStyle="1" w:styleId="a8">
    <w:name w:val="Содержимое таблицы"/>
    <w:basedOn w:val="a"/>
    <w:rsid w:val="002D59A6"/>
    <w:pPr>
      <w:suppressLineNumbers/>
    </w:pPr>
  </w:style>
  <w:style w:type="paragraph" w:customStyle="1" w:styleId="a9">
    <w:name w:val="Заголовок таблицы"/>
    <w:basedOn w:val="a8"/>
    <w:rsid w:val="002D59A6"/>
    <w:pPr>
      <w:jc w:val="center"/>
    </w:pPr>
    <w:rPr>
      <w:b/>
      <w:bCs/>
    </w:rPr>
  </w:style>
  <w:style w:type="paragraph" w:styleId="aa">
    <w:name w:val="No Spacing"/>
    <w:basedOn w:val="a"/>
    <w:uiPriority w:val="1"/>
    <w:qFormat/>
    <w:rsid w:val="00FB359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B3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B35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B35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B35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B35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B3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B35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35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FB3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c">
    <w:name w:val="Название Знак"/>
    <w:basedOn w:val="a0"/>
    <w:link w:val="ab"/>
    <w:uiPriority w:val="10"/>
    <w:rsid w:val="00FB3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FB359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e">
    <w:name w:val="Подзаголовок Знак"/>
    <w:basedOn w:val="a0"/>
    <w:link w:val="ad"/>
    <w:uiPriority w:val="11"/>
    <w:rsid w:val="00FB3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FB3597"/>
    <w:rPr>
      <w:b/>
      <w:bCs/>
    </w:rPr>
  </w:style>
  <w:style w:type="character" w:styleId="af0">
    <w:name w:val="Emphasis"/>
    <w:basedOn w:val="a0"/>
    <w:uiPriority w:val="20"/>
    <w:qFormat/>
    <w:rsid w:val="00FB3597"/>
    <w:rPr>
      <w:i/>
      <w:iCs/>
    </w:rPr>
  </w:style>
  <w:style w:type="paragraph" w:styleId="af1">
    <w:name w:val="List Paragraph"/>
    <w:basedOn w:val="a"/>
    <w:uiPriority w:val="34"/>
    <w:qFormat/>
    <w:rsid w:val="00FB35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B359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B3597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FB359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3">
    <w:name w:val="Выделенная цитата Знак"/>
    <w:basedOn w:val="a0"/>
    <w:link w:val="af2"/>
    <w:uiPriority w:val="30"/>
    <w:rsid w:val="00FB3597"/>
    <w:rPr>
      <w:b/>
      <w:bCs/>
      <w:i/>
      <w:iCs/>
      <w:color w:val="4F81BD" w:themeColor="accent1"/>
    </w:rPr>
  </w:style>
  <w:style w:type="character" w:styleId="af4">
    <w:name w:val="Subtle Emphasis"/>
    <w:uiPriority w:val="19"/>
    <w:qFormat/>
    <w:rsid w:val="00FB3597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FB3597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FB3597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FB3597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FB3597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FB3597"/>
    <w:pPr>
      <w:outlineLvl w:val="9"/>
    </w:pPr>
  </w:style>
  <w:style w:type="paragraph" w:customStyle="1" w:styleId="13">
    <w:name w:val="Стиль1"/>
    <w:basedOn w:val="a"/>
    <w:link w:val="14"/>
    <w:rsid w:val="00FB3597"/>
    <w:rPr>
      <w:sz w:val="28"/>
    </w:rPr>
  </w:style>
  <w:style w:type="character" w:customStyle="1" w:styleId="14">
    <w:name w:val="Стиль1 Знак"/>
    <w:basedOn w:val="a0"/>
    <w:link w:val="13"/>
    <w:rsid w:val="00FB3597"/>
    <w:rPr>
      <w:rFonts w:eastAsiaTheme="minorEastAsia"/>
      <w:lang w:val="ru-RU" w:eastAsia="ru-RU" w:bidi="ar-SA"/>
    </w:rPr>
  </w:style>
  <w:style w:type="table" w:styleId="afa">
    <w:name w:val="Table Grid"/>
    <w:basedOn w:val="a1"/>
    <w:uiPriority w:val="59"/>
    <w:rsid w:val="00DF7B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1326</Words>
  <Characters>7564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2023-09-04T09:04:00Z</cp:lastPrinted>
  <dcterms:created xsi:type="dcterms:W3CDTF">2022-05-03T07:19:00Z</dcterms:created>
  <dcterms:modified xsi:type="dcterms:W3CDTF">2023-09-15T13:41:00Z</dcterms:modified>
</cp:coreProperties>
</file>